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2C4367" w14:textId="0399D830" w:rsidR="00BF3213" w:rsidRDefault="00C517AC" w:rsidP="00BF3213">
      <w:pPr>
        <w:shd w:val="clear" w:color="auto" w:fill="FFFFFF"/>
        <w:rPr>
          <w:rFonts w:ascii="Times New Roman" w:hAnsi="Times New Roman" w:cs="Times New Roman"/>
          <w:b/>
          <w:sz w:val="22"/>
          <w:szCs w:val="22"/>
        </w:rPr>
      </w:pPr>
      <w:r>
        <w:fldChar w:fldCharType="begin"/>
      </w:r>
      <w:r>
        <w:instrText xml:space="preserve"> HYPERLINK "http://bauercore.fas.harvard.edu/technologies" </w:instrText>
      </w:r>
      <w:r>
        <w:fldChar w:fldCharType="separate"/>
      </w:r>
      <w:r w:rsidR="00BF3213">
        <w:rPr>
          <w:rStyle w:val="Hyperlink"/>
          <w:rFonts w:ascii="Times New Roman" w:hAnsi="Times New Roman" w:cs="Times New Roman"/>
          <w:b/>
          <w:sz w:val="22"/>
          <w:szCs w:val="22"/>
        </w:rPr>
        <w:t>Robotics Core Facility</w:t>
      </w:r>
      <w:r>
        <w:rPr>
          <w:rStyle w:val="Hyperlink"/>
          <w:rFonts w:ascii="Times New Roman" w:hAnsi="Times New Roman" w:cs="Times New Roman"/>
          <w:b/>
          <w:sz w:val="22"/>
          <w:szCs w:val="22"/>
        </w:rPr>
        <w:fldChar w:fldCharType="end"/>
      </w:r>
      <w:r w:rsidR="00BF3213" w:rsidRPr="00331565">
        <w:rPr>
          <w:rFonts w:ascii="Times New Roman" w:hAnsi="Times New Roman" w:cs="Times New Roman"/>
          <w:b/>
          <w:sz w:val="22"/>
          <w:szCs w:val="22"/>
        </w:rPr>
        <w:t xml:space="preserve"> </w:t>
      </w:r>
    </w:p>
    <w:p w14:paraId="68228FEC" w14:textId="77777777" w:rsidR="00BF3213" w:rsidRDefault="00BF3213" w:rsidP="00BF3213">
      <w:pPr>
        <w:rPr>
          <w:rFonts w:ascii="Times New Roman" w:hAnsi="Times New Roman" w:cs="Times New Roman"/>
          <w:b/>
          <w:color w:val="415665" w:themeColor="accent4" w:themeShade="80"/>
          <w:sz w:val="22"/>
          <w:szCs w:val="22"/>
        </w:rPr>
      </w:pPr>
    </w:p>
    <w:p w14:paraId="1CB38926" w14:textId="364E5F7D" w:rsidR="00486820" w:rsidRPr="007B0122" w:rsidRDefault="00BF3213" w:rsidP="00521F98">
      <w:pPr>
        <w:rPr>
          <w:rFonts w:ascii="Times New Roman" w:hAnsi="Times New Roman" w:cs="Times New Roman"/>
          <w:sz w:val="22"/>
          <w:szCs w:val="22"/>
        </w:rPr>
      </w:pPr>
      <w:r w:rsidRPr="007B0122">
        <w:rPr>
          <w:rFonts w:ascii="Times New Roman" w:hAnsi="Times New Roman" w:cs="Times New Roman"/>
          <w:b/>
          <w:sz w:val="22"/>
          <w:szCs w:val="22"/>
        </w:rPr>
        <w:t>URL:</w:t>
      </w:r>
      <w:r w:rsidRPr="007B0122">
        <w:rPr>
          <w:rFonts w:ascii="Times New Roman" w:hAnsi="Times New Roman" w:cs="Times New Roman"/>
          <w:sz w:val="22"/>
          <w:szCs w:val="22"/>
        </w:rPr>
        <w:t xml:space="preserve"> </w:t>
      </w:r>
      <w:hyperlink r:id="rId8" w:history="1">
        <w:r w:rsidR="00521F98" w:rsidRPr="00521F98">
          <w:rPr>
            <w:rStyle w:val="Hyperlink"/>
            <w:rFonts w:ascii="Times New Roman" w:hAnsi="Times New Roman" w:cs="Times New Roman"/>
            <w:sz w:val="22"/>
            <w:szCs w:val="22"/>
          </w:rPr>
          <w:t>http://bauercore.fas.harvard.edu/technologies</w:t>
        </w:r>
      </w:hyperlink>
      <w:r w:rsidR="00486820" w:rsidRPr="007B0122">
        <w:rPr>
          <w:rFonts w:ascii="Times New Roman" w:hAnsi="Times New Roman" w:cs="Times New Roman"/>
          <w:sz w:val="22"/>
          <w:szCs w:val="22"/>
        </w:rPr>
        <w:t xml:space="preserve"> </w:t>
      </w:r>
    </w:p>
    <w:p w14:paraId="1C9CEE88" w14:textId="77777777" w:rsidR="00BF3213" w:rsidRPr="007B0122" w:rsidRDefault="00BF3213" w:rsidP="00BF3213">
      <w:pPr>
        <w:rPr>
          <w:rFonts w:ascii="Times New Roman" w:hAnsi="Times New Roman" w:cs="Times New Roman"/>
          <w:sz w:val="22"/>
          <w:szCs w:val="22"/>
        </w:rPr>
      </w:pPr>
      <w:r w:rsidRPr="007B0122">
        <w:rPr>
          <w:rFonts w:ascii="Times New Roman" w:hAnsi="Times New Roman" w:cs="Times New Roman"/>
          <w:b/>
          <w:sz w:val="22"/>
          <w:szCs w:val="22"/>
        </w:rPr>
        <w:t xml:space="preserve">Faculty Director: </w:t>
      </w:r>
      <w:r w:rsidRPr="007B0122">
        <w:rPr>
          <w:rFonts w:ascii="Times New Roman" w:hAnsi="Times New Roman" w:cs="Times New Roman"/>
          <w:sz w:val="22"/>
          <w:szCs w:val="22"/>
        </w:rPr>
        <w:t>Michael Desai</w:t>
      </w:r>
    </w:p>
    <w:p w14:paraId="4B77A0B0" w14:textId="5238B878" w:rsidR="00BF3213" w:rsidRPr="007B0122" w:rsidRDefault="00BF3213" w:rsidP="00BF3213">
      <w:pPr>
        <w:rPr>
          <w:rFonts w:ascii="Times New Roman" w:hAnsi="Times New Roman" w:cs="Times New Roman"/>
          <w:sz w:val="22"/>
          <w:szCs w:val="22"/>
        </w:rPr>
      </w:pPr>
      <w:r w:rsidRPr="007B0122">
        <w:rPr>
          <w:rFonts w:ascii="Times New Roman" w:hAnsi="Times New Roman" w:cs="Times New Roman"/>
          <w:b/>
          <w:sz w:val="22"/>
          <w:szCs w:val="22"/>
        </w:rPr>
        <w:t xml:space="preserve">Laboratory Manager: </w:t>
      </w:r>
      <w:r w:rsidRPr="007B0122">
        <w:rPr>
          <w:rFonts w:ascii="Times New Roman" w:hAnsi="Times New Roman" w:cs="Times New Roman"/>
          <w:sz w:val="22"/>
          <w:szCs w:val="22"/>
        </w:rPr>
        <w:t>Claire</w:t>
      </w:r>
      <w:r w:rsidR="00C41A64">
        <w:rPr>
          <w:rFonts w:ascii="Times New Roman" w:hAnsi="Times New Roman" w:cs="Times New Roman"/>
          <w:sz w:val="22"/>
          <w:szCs w:val="22"/>
        </w:rPr>
        <w:t xml:space="preserve"> Hartmann (formerly</w:t>
      </w:r>
      <w:r w:rsidRPr="007B0122">
        <w:rPr>
          <w:rFonts w:ascii="Times New Roman" w:hAnsi="Times New Roman" w:cs="Times New Roman"/>
          <w:sz w:val="22"/>
          <w:szCs w:val="22"/>
        </w:rPr>
        <w:t xml:space="preserve"> Reardon</w:t>
      </w:r>
      <w:r w:rsidR="00C41A64">
        <w:rPr>
          <w:rFonts w:ascii="Times New Roman" w:hAnsi="Times New Roman" w:cs="Times New Roman"/>
          <w:sz w:val="22"/>
          <w:szCs w:val="22"/>
        </w:rPr>
        <w:t>)</w:t>
      </w:r>
    </w:p>
    <w:p w14:paraId="475C2DF3" w14:textId="45ECAE44" w:rsidR="00F3573A" w:rsidRPr="007B0122" w:rsidRDefault="00F3573A" w:rsidP="007B0122">
      <w:pPr>
        <w:rPr>
          <w:rFonts w:ascii="Times New Roman" w:hAnsi="Times New Roman" w:cs="Times New Roman"/>
          <w:sz w:val="22"/>
          <w:szCs w:val="22"/>
        </w:rPr>
      </w:pPr>
      <w:r w:rsidRPr="007B0122">
        <w:rPr>
          <w:rFonts w:ascii="Times New Roman" w:hAnsi="Times New Roman" w:cs="Times New Roman"/>
          <w:sz w:val="22"/>
          <w:szCs w:val="22"/>
        </w:rPr>
        <w:t>Please contact Claire (</w:t>
      </w:r>
      <w:hyperlink r:id="rId9" w:history="1">
        <w:r w:rsidR="00521F98" w:rsidRPr="00E67CB5">
          <w:rPr>
            <w:rStyle w:val="Hyperlink"/>
            <w:rFonts w:ascii="Times New Roman" w:hAnsi="Times New Roman" w:cs="Times New Roman"/>
            <w:sz w:val="22"/>
            <w:szCs w:val="22"/>
          </w:rPr>
          <w:t>claire@cgr.harvard.edu</w:t>
        </w:r>
      </w:hyperlink>
      <w:r w:rsidR="00521F98">
        <w:rPr>
          <w:rFonts w:ascii="Times New Roman" w:hAnsi="Times New Roman" w:cs="Times New Roman"/>
          <w:sz w:val="22"/>
          <w:szCs w:val="22"/>
        </w:rPr>
        <w:t xml:space="preserve">) </w:t>
      </w:r>
      <w:r w:rsidRPr="007B0122">
        <w:rPr>
          <w:rFonts w:ascii="Times New Roman" w:hAnsi="Times New Roman" w:cs="Times New Roman"/>
          <w:sz w:val="22"/>
          <w:szCs w:val="22"/>
        </w:rPr>
        <w:t>if you plan to submit a grant proposal referencing resources in this core, and she will help you to select the instruments and plan your experiments.</w:t>
      </w:r>
    </w:p>
    <w:p w14:paraId="475C4C24" w14:textId="77777777" w:rsidR="00BF3213" w:rsidRPr="007B0122" w:rsidRDefault="00BF3213" w:rsidP="00BF3213">
      <w:pPr>
        <w:rPr>
          <w:rFonts w:ascii="Times New Roman" w:hAnsi="Times New Roman" w:cs="Times New Roman"/>
          <w:b/>
          <w:sz w:val="22"/>
          <w:szCs w:val="22"/>
        </w:rPr>
      </w:pPr>
    </w:p>
    <w:p w14:paraId="3AE1D081" w14:textId="77777777" w:rsidR="00BF3213" w:rsidRPr="007B0122" w:rsidRDefault="00BF3213" w:rsidP="00BF3213">
      <w:pPr>
        <w:rPr>
          <w:rFonts w:ascii="Times New Roman" w:hAnsi="Times New Roman" w:cs="Times New Roman"/>
          <w:sz w:val="22"/>
          <w:szCs w:val="22"/>
        </w:rPr>
      </w:pPr>
      <w:r w:rsidRPr="007B0122">
        <w:rPr>
          <w:rFonts w:ascii="Times New Roman" w:hAnsi="Times New Roman" w:cs="Times New Roman"/>
          <w:b/>
          <w:sz w:val="22"/>
          <w:szCs w:val="22"/>
        </w:rPr>
        <w:t>Description:</w:t>
      </w:r>
      <w:r w:rsidRPr="007B0122">
        <w:rPr>
          <w:rFonts w:ascii="Times New Roman" w:hAnsi="Times New Roman" w:cs="Times New Roman"/>
          <w:sz w:val="22"/>
          <w:szCs w:val="22"/>
        </w:rPr>
        <w:t xml:space="preserve"> </w:t>
      </w:r>
    </w:p>
    <w:p w14:paraId="7C395C19" w14:textId="07C453F0" w:rsidR="00704DC6" w:rsidRPr="00951F87" w:rsidRDefault="00704DC6" w:rsidP="00BF3213">
      <w:pPr>
        <w:shd w:val="clear" w:color="auto" w:fill="FFFFFF"/>
        <w:rPr>
          <w:rFonts w:ascii="Times New Roman" w:hAnsi="Times New Roman" w:cs="Times New Roman"/>
          <w:sz w:val="22"/>
          <w:szCs w:val="22"/>
        </w:rPr>
      </w:pPr>
      <w:r w:rsidRPr="00951F87">
        <w:rPr>
          <w:rFonts w:ascii="Times New Roman" w:hAnsi="Times New Roman" w:cs="Times New Roman"/>
          <w:i/>
          <w:sz w:val="22"/>
          <w:szCs w:val="22"/>
        </w:rPr>
        <w:t>Square Footage:</w:t>
      </w:r>
      <w:r w:rsidRPr="00951F87">
        <w:rPr>
          <w:rFonts w:ascii="Times New Roman" w:hAnsi="Times New Roman" w:cs="Times New Roman"/>
          <w:sz w:val="22"/>
          <w:szCs w:val="22"/>
        </w:rPr>
        <w:t xml:space="preserve"> </w:t>
      </w:r>
      <w:r w:rsidR="00951F87">
        <w:rPr>
          <w:rFonts w:ascii="Times New Roman" w:hAnsi="Times New Roman" w:cs="Times New Roman"/>
          <w:sz w:val="22"/>
          <w:szCs w:val="22"/>
        </w:rPr>
        <w:t>2</w:t>
      </w:r>
      <w:r w:rsidR="00964748">
        <w:rPr>
          <w:rFonts w:ascii="Times New Roman" w:hAnsi="Times New Roman" w:cs="Times New Roman"/>
          <w:sz w:val="22"/>
          <w:szCs w:val="22"/>
        </w:rPr>
        <w:t>,</w:t>
      </w:r>
      <w:r w:rsidR="00951F87">
        <w:rPr>
          <w:rFonts w:ascii="Times New Roman" w:hAnsi="Times New Roman" w:cs="Times New Roman"/>
          <w:sz w:val="22"/>
          <w:szCs w:val="22"/>
        </w:rPr>
        <w:t>077</w:t>
      </w:r>
    </w:p>
    <w:p w14:paraId="0CD4B21A" w14:textId="2E4E01ED" w:rsidR="00704DC6" w:rsidRPr="00704DC6" w:rsidRDefault="00704DC6" w:rsidP="00BF3213">
      <w:pPr>
        <w:shd w:val="clear" w:color="auto" w:fill="FFFFFF"/>
        <w:rPr>
          <w:rFonts w:ascii="Times New Roman" w:hAnsi="Times New Roman" w:cs="Times New Roman"/>
          <w:sz w:val="22"/>
          <w:szCs w:val="22"/>
        </w:rPr>
      </w:pPr>
      <w:r w:rsidRPr="00951F87">
        <w:rPr>
          <w:rFonts w:ascii="Times New Roman" w:hAnsi="Times New Roman" w:cs="Times New Roman"/>
          <w:i/>
          <w:sz w:val="22"/>
          <w:szCs w:val="22"/>
        </w:rPr>
        <w:t>Facility Location:</w:t>
      </w:r>
      <w:r>
        <w:rPr>
          <w:rFonts w:ascii="Times New Roman" w:hAnsi="Times New Roman" w:cs="Times New Roman"/>
          <w:sz w:val="22"/>
          <w:szCs w:val="22"/>
        </w:rPr>
        <w:t xml:space="preserve"> </w:t>
      </w:r>
      <w:r w:rsidR="00964748">
        <w:rPr>
          <w:rFonts w:ascii="Times New Roman" w:hAnsi="Times New Roman" w:cs="Times New Roman"/>
          <w:sz w:val="22"/>
          <w:szCs w:val="22"/>
        </w:rPr>
        <w:t>Northwest Labs,</w:t>
      </w:r>
      <w:r w:rsidR="00951F87">
        <w:rPr>
          <w:rFonts w:ascii="Times New Roman" w:hAnsi="Times New Roman" w:cs="Times New Roman"/>
          <w:sz w:val="22"/>
          <w:szCs w:val="22"/>
        </w:rPr>
        <w:t xml:space="preserve"> B239</w:t>
      </w:r>
    </w:p>
    <w:p w14:paraId="0408AD06" w14:textId="77777777" w:rsidR="00BF3213" w:rsidRPr="007B0122" w:rsidRDefault="00BF3213" w:rsidP="00BF3213">
      <w:pPr>
        <w:shd w:val="clear" w:color="auto" w:fill="FFFFFF"/>
        <w:rPr>
          <w:rFonts w:ascii="Times New Roman" w:hAnsi="Times New Roman" w:cs="Times New Roman"/>
          <w:sz w:val="22"/>
          <w:szCs w:val="22"/>
        </w:rPr>
      </w:pPr>
      <w:r w:rsidRPr="007B0122">
        <w:rPr>
          <w:rFonts w:ascii="Times New Roman" w:hAnsi="Times New Roman" w:cs="Times New Roman"/>
          <w:sz w:val="22"/>
          <w:szCs w:val="22"/>
        </w:rPr>
        <w:t xml:space="preserve">The Robotics Core Facility offers access to instruments for liquid handling, thermal cycling, and many other instruments. </w:t>
      </w:r>
    </w:p>
    <w:p w14:paraId="5BE26F95" w14:textId="77777777" w:rsidR="00BF3213" w:rsidRPr="007B0122" w:rsidRDefault="00BF3213" w:rsidP="00BF3213">
      <w:pPr>
        <w:shd w:val="clear" w:color="auto" w:fill="FFFFFF"/>
        <w:rPr>
          <w:rFonts w:ascii="Times New Roman" w:hAnsi="Times New Roman" w:cs="Times New Roman"/>
          <w:sz w:val="22"/>
          <w:szCs w:val="22"/>
        </w:rPr>
      </w:pPr>
    </w:p>
    <w:p w14:paraId="18DF8E02" w14:textId="50F30C1B" w:rsidR="00BF3213" w:rsidRPr="00DC4B6B" w:rsidRDefault="00BF3213" w:rsidP="00BF3213">
      <w:pPr>
        <w:pStyle w:val="ListParagraph"/>
        <w:shd w:val="clear" w:color="auto" w:fill="FFFFFF"/>
        <w:ind w:left="0"/>
        <w:rPr>
          <w:rFonts w:ascii="Times New Roman" w:hAnsi="Times New Roman" w:cs="Times New Roman"/>
          <w:b/>
          <w:sz w:val="22"/>
          <w:szCs w:val="22"/>
        </w:rPr>
      </w:pPr>
      <w:r w:rsidRPr="007B0122">
        <w:rPr>
          <w:rFonts w:ascii="Times New Roman" w:hAnsi="Times New Roman" w:cs="Times New Roman"/>
          <w:b/>
          <w:sz w:val="22"/>
          <w:szCs w:val="22"/>
        </w:rPr>
        <w:t>Major Equipment</w:t>
      </w:r>
      <w:proofErr w:type="gramStart"/>
      <w:r w:rsidR="00506299">
        <w:rPr>
          <w:rFonts w:ascii="Times New Roman" w:hAnsi="Times New Roman" w:cs="Times New Roman"/>
          <w:b/>
          <w:sz w:val="22"/>
          <w:szCs w:val="22"/>
        </w:rPr>
        <w:t>:</w:t>
      </w:r>
      <w:bookmarkStart w:id="0" w:name="_GoBack"/>
      <w:bookmarkEnd w:id="0"/>
      <w:proofErr w:type="gramEnd"/>
      <w:r w:rsidRPr="007B0122">
        <w:rPr>
          <w:rFonts w:ascii="Times New Roman" w:hAnsi="Times New Roman" w:cs="Times New Roman"/>
          <w:sz w:val="22"/>
          <w:szCs w:val="22"/>
        </w:rPr>
        <w:br/>
        <w:t>The Robotics Core has a wide variety of liquid-handing instruments:</w:t>
      </w:r>
    </w:p>
    <w:p w14:paraId="5357A543" w14:textId="40614C28" w:rsidR="00BF3213" w:rsidRPr="007B0122" w:rsidRDefault="00BF3213" w:rsidP="00BF3213">
      <w:pPr>
        <w:pStyle w:val="ListParagraph"/>
        <w:numPr>
          <w:ilvl w:val="0"/>
          <w:numId w:val="1"/>
        </w:numPr>
        <w:shd w:val="clear" w:color="auto" w:fill="FFFFFF"/>
        <w:rPr>
          <w:rFonts w:ascii="Times New Roman" w:eastAsia="Times New Roman" w:hAnsi="Times New Roman" w:cs="Times New Roman"/>
          <w:sz w:val="22"/>
          <w:szCs w:val="22"/>
        </w:rPr>
      </w:pPr>
      <w:proofErr w:type="spellStart"/>
      <w:r w:rsidRPr="007B0122">
        <w:rPr>
          <w:rFonts w:ascii="Times New Roman" w:eastAsia="Times New Roman" w:hAnsi="Times New Roman" w:cs="Times New Roman"/>
          <w:sz w:val="22"/>
          <w:szCs w:val="22"/>
        </w:rPr>
        <w:t>Tecan</w:t>
      </w:r>
      <w:proofErr w:type="spellEnd"/>
      <w:r w:rsidRPr="007B0122">
        <w:rPr>
          <w:rFonts w:ascii="Times New Roman" w:eastAsia="Times New Roman" w:hAnsi="Times New Roman" w:cs="Times New Roman"/>
          <w:sz w:val="22"/>
          <w:szCs w:val="22"/>
        </w:rPr>
        <w:t xml:space="preserve"> </w:t>
      </w:r>
      <w:proofErr w:type="spellStart"/>
      <w:r w:rsidRPr="007B0122">
        <w:rPr>
          <w:rFonts w:ascii="Times New Roman" w:eastAsia="Times New Roman" w:hAnsi="Times New Roman" w:cs="Times New Roman"/>
          <w:sz w:val="22"/>
          <w:szCs w:val="22"/>
        </w:rPr>
        <w:t>Evo</w:t>
      </w:r>
      <w:proofErr w:type="spellEnd"/>
      <w:r w:rsidRPr="007B0122">
        <w:rPr>
          <w:rFonts w:ascii="Times New Roman" w:eastAsia="Times New Roman" w:hAnsi="Times New Roman" w:cs="Times New Roman"/>
          <w:sz w:val="22"/>
          <w:szCs w:val="22"/>
        </w:rPr>
        <w:t>: This robot has eight independent pipetting tips for automated liquid handling in a variety of vessels, including microtiter plates, tubes, and slides. Applications include: PCR setup, reagent dispensing, samp</w:t>
      </w:r>
      <w:r w:rsidR="00AA1C07" w:rsidRPr="007B0122">
        <w:rPr>
          <w:rFonts w:ascii="Times New Roman" w:eastAsia="Times New Roman" w:hAnsi="Times New Roman" w:cs="Times New Roman"/>
          <w:sz w:val="22"/>
          <w:szCs w:val="22"/>
        </w:rPr>
        <w:t>le dilution and reconfiguration</w:t>
      </w:r>
      <w:r w:rsidRPr="007B0122">
        <w:rPr>
          <w:rFonts w:ascii="Times New Roman" w:eastAsia="Times New Roman" w:hAnsi="Times New Roman" w:cs="Times New Roman"/>
          <w:sz w:val="22"/>
          <w:szCs w:val="22"/>
        </w:rPr>
        <w:t>.</w:t>
      </w:r>
    </w:p>
    <w:p w14:paraId="646BE091" w14:textId="6C3A17F4" w:rsidR="00BF3213" w:rsidRDefault="00BF3213" w:rsidP="00BF3213">
      <w:pPr>
        <w:pStyle w:val="ListParagraph"/>
        <w:numPr>
          <w:ilvl w:val="0"/>
          <w:numId w:val="1"/>
        </w:numPr>
        <w:shd w:val="clear" w:color="auto" w:fill="FFFFFF"/>
        <w:rPr>
          <w:rFonts w:ascii="Times New Roman" w:eastAsia="Times New Roman" w:hAnsi="Times New Roman" w:cs="Times New Roman"/>
          <w:sz w:val="22"/>
          <w:szCs w:val="22"/>
        </w:rPr>
      </w:pPr>
      <w:r w:rsidRPr="007B0122">
        <w:rPr>
          <w:rFonts w:ascii="Times New Roman" w:eastAsia="Times New Roman" w:hAnsi="Times New Roman" w:cs="Times New Roman"/>
          <w:sz w:val="22"/>
          <w:szCs w:val="22"/>
        </w:rPr>
        <w:t xml:space="preserve">Beckman </w:t>
      </w:r>
      <w:proofErr w:type="spellStart"/>
      <w:r w:rsidRPr="007B0122">
        <w:rPr>
          <w:rFonts w:ascii="Times New Roman" w:eastAsia="Times New Roman" w:hAnsi="Times New Roman" w:cs="Times New Roman"/>
          <w:sz w:val="22"/>
          <w:szCs w:val="22"/>
        </w:rPr>
        <w:t>BioMek</w:t>
      </w:r>
      <w:proofErr w:type="spellEnd"/>
      <w:r w:rsidRPr="007B0122">
        <w:rPr>
          <w:rFonts w:ascii="Times New Roman" w:eastAsia="Times New Roman" w:hAnsi="Times New Roman" w:cs="Times New Roman"/>
          <w:sz w:val="22"/>
          <w:szCs w:val="22"/>
        </w:rPr>
        <w:t xml:space="preserve"> </w:t>
      </w:r>
      <w:proofErr w:type="spellStart"/>
      <w:r w:rsidRPr="007B0122">
        <w:rPr>
          <w:rFonts w:ascii="Times New Roman" w:eastAsia="Times New Roman" w:hAnsi="Times New Roman" w:cs="Times New Roman"/>
          <w:sz w:val="22"/>
          <w:szCs w:val="22"/>
        </w:rPr>
        <w:t>FX</w:t>
      </w:r>
      <w:r w:rsidR="00C41A64">
        <w:rPr>
          <w:rFonts w:ascii="Times New Roman" w:eastAsia="Times New Roman" w:hAnsi="Times New Roman" w:cs="Times New Roman"/>
          <w:sz w:val="22"/>
          <w:szCs w:val="22"/>
        </w:rPr>
        <w:t>p</w:t>
      </w:r>
      <w:proofErr w:type="spellEnd"/>
      <w:r w:rsidRPr="007B0122">
        <w:rPr>
          <w:rFonts w:ascii="Times New Roman" w:eastAsia="Times New Roman" w:hAnsi="Times New Roman" w:cs="Times New Roman"/>
          <w:sz w:val="22"/>
          <w:szCs w:val="22"/>
        </w:rPr>
        <w:t>: This</w:t>
      </w:r>
      <w:r w:rsidR="00C41A64">
        <w:rPr>
          <w:rFonts w:ascii="Times New Roman" w:eastAsia="Times New Roman" w:hAnsi="Times New Roman" w:cs="Times New Roman"/>
          <w:sz w:val="22"/>
          <w:szCs w:val="22"/>
        </w:rPr>
        <w:t xml:space="preserve"> two </w:t>
      </w:r>
      <w:r w:rsidRPr="007B0122">
        <w:rPr>
          <w:rFonts w:ascii="Times New Roman" w:eastAsia="Times New Roman" w:hAnsi="Times New Roman" w:cs="Times New Roman"/>
          <w:sz w:val="22"/>
          <w:szCs w:val="22"/>
        </w:rPr>
        <w:t>pipetting instrument</w:t>
      </w:r>
      <w:r w:rsidR="00C41A64">
        <w:rPr>
          <w:rFonts w:ascii="Times New Roman" w:eastAsia="Times New Roman" w:hAnsi="Times New Roman" w:cs="Times New Roman"/>
          <w:sz w:val="22"/>
          <w:szCs w:val="22"/>
        </w:rPr>
        <w:t>s</w:t>
      </w:r>
      <w:r w:rsidRPr="007B0122">
        <w:rPr>
          <w:rFonts w:ascii="Times New Roman" w:eastAsia="Times New Roman" w:hAnsi="Times New Roman" w:cs="Times New Roman"/>
          <w:sz w:val="22"/>
          <w:szCs w:val="22"/>
        </w:rPr>
        <w:t xml:space="preserve"> </w:t>
      </w:r>
      <w:r w:rsidR="00C41A64">
        <w:rPr>
          <w:rFonts w:ascii="Times New Roman" w:eastAsia="Times New Roman" w:hAnsi="Times New Roman" w:cs="Times New Roman"/>
          <w:sz w:val="22"/>
          <w:szCs w:val="22"/>
        </w:rPr>
        <w:t>are</w:t>
      </w:r>
      <w:r w:rsidRPr="007B0122">
        <w:rPr>
          <w:rFonts w:ascii="Times New Roman" w:eastAsia="Times New Roman" w:hAnsi="Times New Roman" w:cs="Times New Roman"/>
          <w:sz w:val="22"/>
          <w:szCs w:val="22"/>
        </w:rPr>
        <w:t xml:space="preserve"> used for high-throughput liquid-handling applications in microtiter plates. </w:t>
      </w:r>
      <w:r w:rsidR="00C41A64">
        <w:rPr>
          <w:rFonts w:ascii="Times New Roman" w:eastAsia="Times New Roman" w:hAnsi="Times New Roman" w:cs="Times New Roman"/>
          <w:sz w:val="22"/>
          <w:szCs w:val="22"/>
        </w:rPr>
        <w:t xml:space="preserve">Both have a </w:t>
      </w:r>
      <w:r w:rsidR="00C41A64" w:rsidRPr="007B0122">
        <w:rPr>
          <w:rFonts w:ascii="Times New Roman" w:eastAsia="Times New Roman" w:hAnsi="Times New Roman" w:cs="Times New Roman"/>
          <w:sz w:val="22"/>
          <w:szCs w:val="22"/>
        </w:rPr>
        <w:t xml:space="preserve">96-channel </w:t>
      </w:r>
      <w:r w:rsidR="00C41A64">
        <w:rPr>
          <w:rFonts w:ascii="Times New Roman" w:eastAsia="Times New Roman" w:hAnsi="Times New Roman" w:cs="Times New Roman"/>
          <w:sz w:val="22"/>
          <w:szCs w:val="22"/>
        </w:rPr>
        <w:t xml:space="preserve">pipetting head and one also has an 8-tip head with adjustable span. </w:t>
      </w:r>
      <w:r w:rsidRPr="007B0122">
        <w:rPr>
          <w:rFonts w:ascii="Times New Roman" w:eastAsia="Times New Roman" w:hAnsi="Times New Roman" w:cs="Times New Roman"/>
          <w:sz w:val="22"/>
          <w:szCs w:val="22"/>
        </w:rPr>
        <w:t xml:space="preserve">Applications include: plasmid purifications, PCR </w:t>
      </w:r>
      <w:r w:rsidR="00C41A64">
        <w:rPr>
          <w:rFonts w:ascii="Times New Roman" w:eastAsia="Times New Roman" w:hAnsi="Times New Roman" w:cs="Times New Roman"/>
          <w:sz w:val="22"/>
          <w:szCs w:val="22"/>
        </w:rPr>
        <w:t xml:space="preserve">setup and </w:t>
      </w:r>
      <w:r w:rsidRPr="007B0122">
        <w:rPr>
          <w:rFonts w:ascii="Times New Roman" w:eastAsia="Times New Roman" w:hAnsi="Times New Roman" w:cs="Times New Roman"/>
          <w:sz w:val="22"/>
          <w:szCs w:val="22"/>
        </w:rPr>
        <w:t xml:space="preserve">purification, </w:t>
      </w:r>
      <w:r w:rsidR="00C41A64">
        <w:rPr>
          <w:rFonts w:ascii="Times New Roman" w:eastAsia="Times New Roman" w:hAnsi="Times New Roman" w:cs="Times New Roman"/>
          <w:sz w:val="22"/>
          <w:szCs w:val="22"/>
        </w:rPr>
        <w:t>sequencing library preparation</w:t>
      </w:r>
      <w:r w:rsidRPr="007B0122">
        <w:rPr>
          <w:rFonts w:ascii="Times New Roman" w:eastAsia="Times New Roman" w:hAnsi="Times New Roman" w:cs="Times New Roman"/>
          <w:sz w:val="22"/>
          <w:szCs w:val="22"/>
        </w:rPr>
        <w:t xml:space="preserve">, </w:t>
      </w:r>
      <w:r w:rsidR="00C41A64">
        <w:rPr>
          <w:rFonts w:ascii="Times New Roman" w:eastAsia="Times New Roman" w:hAnsi="Times New Roman" w:cs="Times New Roman"/>
          <w:sz w:val="22"/>
          <w:szCs w:val="22"/>
        </w:rPr>
        <w:t xml:space="preserve">and </w:t>
      </w:r>
      <w:r w:rsidRPr="007B0122">
        <w:rPr>
          <w:rFonts w:ascii="Times New Roman" w:eastAsia="Times New Roman" w:hAnsi="Times New Roman" w:cs="Times New Roman"/>
          <w:sz w:val="22"/>
          <w:szCs w:val="22"/>
        </w:rPr>
        <w:t xml:space="preserve">plate-to-plate </w:t>
      </w:r>
      <w:r w:rsidR="00C41A64">
        <w:rPr>
          <w:rFonts w:ascii="Times New Roman" w:eastAsia="Times New Roman" w:hAnsi="Times New Roman" w:cs="Times New Roman"/>
          <w:sz w:val="22"/>
          <w:szCs w:val="22"/>
        </w:rPr>
        <w:t>transfers or replications.</w:t>
      </w:r>
    </w:p>
    <w:p w14:paraId="75B33F53" w14:textId="77F6B0E3" w:rsidR="00C41A64" w:rsidRPr="007B0122" w:rsidRDefault="00C41A64" w:rsidP="00BF3213">
      <w:pPr>
        <w:pStyle w:val="ListParagraph"/>
        <w:numPr>
          <w:ilvl w:val="0"/>
          <w:numId w:val="1"/>
        </w:numPr>
        <w:shd w:val="clear" w:color="auto" w:fill="FFFFFF"/>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Formulatrix</w:t>
      </w:r>
      <w:proofErr w:type="spellEnd"/>
      <w:r>
        <w:rPr>
          <w:rFonts w:ascii="Times New Roman" w:eastAsia="Times New Roman" w:hAnsi="Times New Roman" w:cs="Times New Roman"/>
          <w:sz w:val="22"/>
          <w:szCs w:val="22"/>
        </w:rPr>
        <w:t xml:space="preserve"> Mantis: This low volume liquid dispenser is easy to program and use. It can dispense down to 100nl with high precision enabling reaction miniaturization. 6ul dead volume minimizes waste of precious reaction components. </w:t>
      </w:r>
    </w:p>
    <w:p w14:paraId="5D0DF451" w14:textId="544A8FBC" w:rsidR="00BF3213" w:rsidRPr="007B0122" w:rsidRDefault="00F3573A" w:rsidP="00BF3213">
      <w:pPr>
        <w:pStyle w:val="ListParagraph"/>
        <w:numPr>
          <w:ilvl w:val="0"/>
          <w:numId w:val="1"/>
        </w:numPr>
        <w:rPr>
          <w:rFonts w:ascii="Times New Roman" w:eastAsia="Times New Roman" w:hAnsi="Times New Roman" w:cs="Times New Roman"/>
          <w:b/>
          <w:bCs/>
          <w:sz w:val="22"/>
          <w:szCs w:val="22"/>
        </w:rPr>
      </w:pPr>
      <w:r w:rsidRPr="007B0122">
        <w:rPr>
          <w:rFonts w:ascii="Times New Roman" w:eastAsia="Times New Roman" w:hAnsi="Times New Roman" w:cs="Times New Roman"/>
          <w:sz w:val="22"/>
          <w:szCs w:val="22"/>
        </w:rPr>
        <w:t xml:space="preserve">The core also has several simple </w:t>
      </w:r>
      <w:r w:rsidR="00AA1C07" w:rsidRPr="007B0122">
        <w:rPr>
          <w:rFonts w:ascii="Times New Roman" w:eastAsia="Times New Roman" w:hAnsi="Times New Roman" w:cs="Times New Roman"/>
          <w:sz w:val="22"/>
          <w:szCs w:val="22"/>
        </w:rPr>
        <w:t>dispensers</w:t>
      </w:r>
      <w:r w:rsidRPr="007B0122">
        <w:rPr>
          <w:rFonts w:ascii="Times New Roman" w:eastAsia="Times New Roman" w:hAnsi="Times New Roman" w:cs="Times New Roman"/>
          <w:sz w:val="22"/>
          <w:szCs w:val="22"/>
        </w:rPr>
        <w:t xml:space="preserve"> that can handle 96- and 384- regular and deep-well plates.</w:t>
      </w:r>
    </w:p>
    <w:p w14:paraId="7B62BB56" w14:textId="77777777" w:rsidR="00BF3213" w:rsidRPr="007B0122" w:rsidRDefault="00BF3213" w:rsidP="00BF3213">
      <w:pPr>
        <w:shd w:val="clear" w:color="auto" w:fill="FFFFFF"/>
        <w:rPr>
          <w:rFonts w:ascii="Times New Roman" w:eastAsia="Times New Roman" w:hAnsi="Times New Roman" w:cs="Times New Roman"/>
          <w:sz w:val="22"/>
          <w:szCs w:val="22"/>
        </w:rPr>
      </w:pPr>
    </w:p>
    <w:p w14:paraId="15B9D25F" w14:textId="5A05BB9B" w:rsidR="00BF3213" w:rsidRPr="007B0122" w:rsidRDefault="00BF3213" w:rsidP="00BF3213">
      <w:pPr>
        <w:shd w:val="clear" w:color="auto" w:fill="FFFFFF"/>
        <w:rPr>
          <w:rFonts w:ascii="Times New Roman" w:eastAsia="Times New Roman" w:hAnsi="Times New Roman" w:cs="Times New Roman"/>
          <w:sz w:val="22"/>
          <w:szCs w:val="22"/>
        </w:rPr>
      </w:pPr>
      <w:r w:rsidRPr="007B0122">
        <w:rPr>
          <w:rFonts w:ascii="Times New Roman" w:eastAsia="Times New Roman" w:hAnsi="Times New Roman" w:cs="Times New Roman"/>
          <w:sz w:val="22"/>
          <w:szCs w:val="22"/>
        </w:rPr>
        <w:t>The Robotics Core has a number of thermal cycl</w:t>
      </w:r>
      <w:r w:rsidR="00062F8F">
        <w:rPr>
          <w:rFonts w:ascii="Times New Roman" w:eastAsia="Times New Roman" w:hAnsi="Times New Roman" w:cs="Times New Roman"/>
          <w:sz w:val="22"/>
          <w:szCs w:val="22"/>
        </w:rPr>
        <w:t xml:space="preserve">ers for performing standard PCR, </w:t>
      </w:r>
      <w:r w:rsidRPr="007B0122">
        <w:rPr>
          <w:rFonts w:ascii="Times New Roman" w:eastAsia="Times New Roman" w:hAnsi="Times New Roman" w:cs="Times New Roman"/>
          <w:sz w:val="22"/>
          <w:szCs w:val="22"/>
        </w:rPr>
        <w:t>Quantitative Real-Time PCR</w:t>
      </w:r>
      <w:r w:rsidR="00062F8F">
        <w:rPr>
          <w:rFonts w:ascii="Times New Roman" w:eastAsia="Times New Roman" w:hAnsi="Times New Roman" w:cs="Times New Roman"/>
          <w:sz w:val="22"/>
          <w:szCs w:val="22"/>
        </w:rPr>
        <w:t>, and Droplet Digital PCR:</w:t>
      </w:r>
    </w:p>
    <w:p w14:paraId="14C8515E" w14:textId="2F57B46A" w:rsidR="00BF3213" w:rsidRPr="007B0122" w:rsidRDefault="00BF3213" w:rsidP="00BF3213">
      <w:pPr>
        <w:pStyle w:val="ListParagraph"/>
        <w:numPr>
          <w:ilvl w:val="0"/>
          <w:numId w:val="2"/>
        </w:numPr>
        <w:shd w:val="clear" w:color="auto" w:fill="FFFFFF"/>
        <w:rPr>
          <w:rFonts w:ascii="Times New Roman" w:eastAsia="Times New Roman" w:hAnsi="Times New Roman" w:cs="Times New Roman"/>
          <w:sz w:val="22"/>
          <w:szCs w:val="22"/>
        </w:rPr>
      </w:pPr>
      <w:proofErr w:type="spellStart"/>
      <w:r w:rsidRPr="007B0122">
        <w:rPr>
          <w:rFonts w:ascii="Times New Roman" w:eastAsia="Times New Roman" w:hAnsi="Times New Roman" w:cs="Times New Roman"/>
          <w:sz w:val="22"/>
          <w:szCs w:val="22"/>
        </w:rPr>
        <w:t>BioRad</w:t>
      </w:r>
      <w:proofErr w:type="spellEnd"/>
      <w:r w:rsidRPr="007B0122">
        <w:rPr>
          <w:rFonts w:ascii="Times New Roman" w:eastAsia="Times New Roman" w:hAnsi="Times New Roman" w:cs="Times New Roman"/>
          <w:sz w:val="22"/>
          <w:szCs w:val="22"/>
        </w:rPr>
        <w:t xml:space="preserve"> CFX96 Touch</w:t>
      </w:r>
      <w:r w:rsidR="00062F8F">
        <w:rPr>
          <w:rFonts w:ascii="Times New Roman" w:eastAsia="Times New Roman" w:hAnsi="Times New Roman" w:cs="Times New Roman"/>
          <w:sz w:val="22"/>
          <w:szCs w:val="22"/>
        </w:rPr>
        <w:t xml:space="preserve"> and CFX384 Touch</w:t>
      </w:r>
      <w:r w:rsidRPr="007B0122">
        <w:rPr>
          <w:rFonts w:ascii="Times New Roman" w:eastAsia="Times New Roman" w:hAnsi="Times New Roman" w:cs="Times New Roman"/>
          <w:sz w:val="22"/>
          <w:szCs w:val="22"/>
        </w:rPr>
        <w:t>: Th</w:t>
      </w:r>
      <w:r w:rsidR="00062F8F">
        <w:rPr>
          <w:rFonts w:ascii="Times New Roman" w:eastAsia="Times New Roman" w:hAnsi="Times New Roman" w:cs="Times New Roman"/>
          <w:sz w:val="22"/>
          <w:szCs w:val="22"/>
        </w:rPr>
        <w:t>ese</w:t>
      </w:r>
      <w:r w:rsidRPr="007B0122">
        <w:rPr>
          <w:rFonts w:ascii="Times New Roman" w:eastAsia="Times New Roman" w:hAnsi="Times New Roman" w:cs="Times New Roman"/>
          <w:sz w:val="22"/>
          <w:szCs w:val="22"/>
        </w:rPr>
        <w:t xml:space="preserve"> system</w:t>
      </w:r>
      <w:r w:rsidR="00062F8F">
        <w:rPr>
          <w:rFonts w:ascii="Times New Roman" w:eastAsia="Times New Roman" w:hAnsi="Times New Roman" w:cs="Times New Roman"/>
          <w:sz w:val="22"/>
          <w:szCs w:val="22"/>
        </w:rPr>
        <w:t>s</w:t>
      </w:r>
      <w:r w:rsidRPr="007B0122">
        <w:rPr>
          <w:rFonts w:ascii="Times New Roman" w:eastAsia="Times New Roman" w:hAnsi="Times New Roman" w:cs="Times New Roman"/>
          <w:sz w:val="22"/>
          <w:szCs w:val="22"/>
        </w:rPr>
        <w:t xml:space="preserve"> </w:t>
      </w:r>
      <w:r w:rsidR="00062F8F">
        <w:rPr>
          <w:rFonts w:ascii="Times New Roman" w:eastAsia="Times New Roman" w:hAnsi="Times New Roman" w:cs="Times New Roman"/>
          <w:sz w:val="22"/>
          <w:szCs w:val="22"/>
        </w:rPr>
        <w:t>are</w:t>
      </w:r>
      <w:r w:rsidRPr="007B0122">
        <w:rPr>
          <w:rFonts w:ascii="Times New Roman" w:eastAsia="Times New Roman" w:hAnsi="Times New Roman" w:cs="Times New Roman"/>
          <w:sz w:val="22"/>
          <w:szCs w:val="22"/>
        </w:rPr>
        <w:t xml:space="preserve"> used for real-time quantitative PCR in 96-</w:t>
      </w:r>
      <w:proofErr w:type="gramStart"/>
      <w:r w:rsidRPr="007B0122">
        <w:rPr>
          <w:rFonts w:ascii="Times New Roman" w:eastAsia="Times New Roman" w:hAnsi="Times New Roman" w:cs="Times New Roman"/>
          <w:sz w:val="22"/>
          <w:szCs w:val="22"/>
        </w:rPr>
        <w:t>well</w:t>
      </w:r>
      <w:proofErr w:type="gramEnd"/>
      <w:r w:rsidRPr="007B0122">
        <w:rPr>
          <w:rFonts w:ascii="Times New Roman" w:eastAsia="Times New Roman" w:hAnsi="Times New Roman" w:cs="Times New Roman"/>
          <w:sz w:val="22"/>
          <w:szCs w:val="22"/>
        </w:rPr>
        <w:t xml:space="preserve"> </w:t>
      </w:r>
      <w:r w:rsidR="00062F8F">
        <w:rPr>
          <w:rFonts w:ascii="Times New Roman" w:eastAsia="Times New Roman" w:hAnsi="Times New Roman" w:cs="Times New Roman"/>
          <w:sz w:val="22"/>
          <w:szCs w:val="22"/>
        </w:rPr>
        <w:t xml:space="preserve">and 384-well </w:t>
      </w:r>
      <w:r w:rsidRPr="007B0122">
        <w:rPr>
          <w:rFonts w:ascii="Times New Roman" w:eastAsia="Times New Roman" w:hAnsi="Times New Roman" w:cs="Times New Roman"/>
          <w:sz w:val="22"/>
          <w:szCs w:val="22"/>
        </w:rPr>
        <w:t>plates</w:t>
      </w:r>
      <w:r w:rsidR="00062F8F">
        <w:rPr>
          <w:rFonts w:ascii="Times New Roman" w:eastAsia="Times New Roman" w:hAnsi="Times New Roman" w:cs="Times New Roman"/>
          <w:sz w:val="22"/>
          <w:szCs w:val="22"/>
        </w:rPr>
        <w:t>, respectively</w:t>
      </w:r>
      <w:r w:rsidRPr="007B0122">
        <w:rPr>
          <w:rFonts w:ascii="Times New Roman" w:eastAsia="Times New Roman" w:hAnsi="Times New Roman" w:cs="Times New Roman"/>
          <w:sz w:val="22"/>
          <w:szCs w:val="22"/>
        </w:rPr>
        <w:t xml:space="preserve">. Features include rapid cycling, a gradient capability for protocol optimization, and a linear dynamic range of ten orders of magnitude. The </w:t>
      </w:r>
      <w:r w:rsidR="00062F8F">
        <w:rPr>
          <w:rFonts w:ascii="Times New Roman" w:eastAsia="Times New Roman" w:hAnsi="Times New Roman" w:cs="Times New Roman"/>
          <w:sz w:val="22"/>
          <w:szCs w:val="22"/>
        </w:rPr>
        <w:t xml:space="preserve">96 </w:t>
      </w:r>
      <w:r w:rsidRPr="007B0122">
        <w:rPr>
          <w:rFonts w:ascii="Times New Roman" w:eastAsia="Times New Roman" w:hAnsi="Times New Roman" w:cs="Times New Roman"/>
          <w:sz w:val="22"/>
          <w:szCs w:val="22"/>
        </w:rPr>
        <w:t xml:space="preserve">system is capable of five-color detection </w:t>
      </w:r>
      <w:r w:rsidR="00062F8F">
        <w:rPr>
          <w:rFonts w:ascii="Times New Roman" w:eastAsia="Times New Roman" w:hAnsi="Times New Roman" w:cs="Times New Roman"/>
          <w:sz w:val="22"/>
          <w:szCs w:val="22"/>
        </w:rPr>
        <w:t xml:space="preserve">and the 384 system is capable of four-color detection. </w:t>
      </w:r>
    </w:p>
    <w:p w14:paraId="20397225" w14:textId="2E1C1796" w:rsidR="00EB6208" w:rsidRDefault="00BF3213" w:rsidP="00EB6208">
      <w:pPr>
        <w:pStyle w:val="ListParagraph"/>
        <w:numPr>
          <w:ilvl w:val="0"/>
          <w:numId w:val="2"/>
        </w:numPr>
        <w:rPr>
          <w:rFonts w:ascii="Times New Roman" w:eastAsia="Times New Roman" w:hAnsi="Times New Roman" w:cs="Times New Roman"/>
          <w:sz w:val="22"/>
          <w:szCs w:val="22"/>
        </w:rPr>
      </w:pPr>
      <w:r w:rsidRPr="00862870">
        <w:rPr>
          <w:rFonts w:ascii="Times New Roman" w:eastAsia="Times New Roman" w:hAnsi="Times New Roman" w:cs="Times New Roman"/>
          <w:sz w:val="22"/>
          <w:szCs w:val="22"/>
        </w:rPr>
        <w:t>Applied Biosystems 7900HT: This system is used for real-time quantitative PCR in 96-well plates</w:t>
      </w:r>
      <w:r w:rsidR="00862870" w:rsidRPr="00862870">
        <w:rPr>
          <w:rFonts w:ascii="Times New Roman" w:eastAsia="Times New Roman" w:hAnsi="Times New Roman" w:cs="Times New Roman"/>
          <w:sz w:val="22"/>
          <w:szCs w:val="22"/>
        </w:rPr>
        <w:t>, 384-well plates</w:t>
      </w:r>
      <w:r w:rsidRPr="00862870">
        <w:rPr>
          <w:rFonts w:ascii="Times New Roman" w:eastAsia="Times New Roman" w:hAnsi="Times New Roman" w:cs="Times New Roman"/>
          <w:sz w:val="22"/>
          <w:szCs w:val="22"/>
        </w:rPr>
        <w:t xml:space="preserve"> and </w:t>
      </w:r>
      <w:proofErr w:type="spellStart"/>
      <w:r w:rsidRPr="00862870">
        <w:rPr>
          <w:rFonts w:ascii="Times New Roman" w:eastAsia="Times New Roman" w:hAnsi="Times New Roman" w:cs="Times New Roman"/>
          <w:sz w:val="22"/>
          <w:szCs w:val="22"/>
        </w:rPr>
        <w:t>TaqMan</w:t>
      </w:r>
      <w:proofErr w:type="spellEnd"/>
      <w:r w:rsidRPr="00862870">
        <w:rPr>
          <w:rFonts w:ascii="Times New Roman" w:eastAsia="Times New Roman" w:hAnsi="Times New Roman" w:cs="Times New Roman"/>
          <w:sz w:val="22"/>
          <w:szCs w:val="22"/>
        </w:rPr>
        <w:t xml:space="preserve"> Low Density Array cards. Features include a fast cycling mode and a linear dynamic range of nine orders of magnitude. </w:t>
      </w:r>
    </w:p>
    <w:p w14:paraId="06C19110" w14:textId="5953B930" w:rsidR="00862870" w:rsidRDefault="00862870" w:rsidP="00EB6208">
      <w:pPr>
        <w:pStyle w:val="ListParagraph"/>
        <w:numPr>
          <w:ilvl w:val="0"/>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w:t>
      </w:r>
      <w:proofErr w:type="spellStart"/>
      <w:r>
        <w:rPr>
          <w:rFonts w:ascii="Times New Roman" w:eastAsia="Times New Roman" w:hAnsi="Times New Roman" w:cs="Times New Roman"/>
          <w:sz w:val="22"/>
          <w:szCs w:val="22"/>
        </w:rPr>
        <w:t>Fludigm</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Biomark</w:t>
      </w:r>
      <w:proofErr w:type="spellEnd"/>
      <w:r>
        <w:rPr>
          <w:rFonts w:ascii="Times New Roman" w:eastAsia="Times New Roman" w:hAnsi="Times New Roman" w:cs="Times New Roman"/>
          <w:sz w:val="22"/>
          <w:szCs w:val="22"/>
        </w:rPr>
        <w:t xml:space="preserve"> system uses microfluidics to enable low volume QPCR of up to 96 samples across 96 assays (genes).</w:t>
      </w:r>
    </w:p>
    <w:p w14:paraId="7BF44D16" w14:textId="7D3E5C74" w:rsidR="00862870" w:rsidRDefault="00862870" w:rsidP="00EB6208">
      <w:pPr>
        <w:pStyle w:val="ListParagraph"/>
        <w:numPr>
          <w:ilvl w:val="0"/>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w:t>
      </w:r>
      <w:proofErr w:type="spellStart"/>
      <w:r>
        <w:rPr>
          <w:rFonts w:ascii="Times New Roman" w:eastAsia="Times New Roman" w:hAnsi="Times New Roman" w:cs="Times New Roman"/>
          <w:sz w:val="22"/>
          <w:szCs w:val="22"/>
        </w:rPr>
        <w:t>BioRad</w:t>
      </w:r>
      <w:proofErr w:type="spellEnd"/>
      <w:r>
        <w:rPr>
          <w:rFonts w:ascii="Times New Roman" w:eastAsia="Times New Roman" w:hAnsi="Times New Roman" w:cs="Times New Roman"/>
          <w:sz w:val="22"/>
          <w:szCs w:val="22"/>
        </w:rPr>
        <w:t xml:space="preserve"> QX200 encapsulates QPCR reactions into up to 20,000 droplets to enable digital readout of the </w:t>
      </w:r>
      <w:r w:rsidR="009F0F4E">
        <w:rPr>
          <w:rFonts w:ascii="Times New Roman" w:eastAsia="Times New Roman" w:hAnsi="Times New Roman" w:cs="Times New Roman"/>
          <w:sz w:val="22"/>
          <w:szCs w:val="22"/>
        </w:rPr>
        <w:t>PCR reaction. This allows for increased sensitivity of detection making this system particularly good for absolute quantification of rare genes/transcripts or detection of small fold-changes in expression.</w:t>
      </w:r>
    </w:p>
    <w:p w14:paraId="5C6DCEF1" w14:textId="77777777" w:rsidR="009F0F4E" w:rsidRPr="00862870" w:rsidRDefault="009F0F4E" w:rsidP="009F0F4E">
      <w:pPr>
        <w:pStyle w:val="ListParagraph"/>
        <w:rPr>
          <w:rFonts w:ascii="Times New Roman" w:eastAsia="Times New Roman" w:hAnsi="Times New Roman" w:cs="Times New Roman"/>
          <w:sz w:val="22"/>
          <w:szCs w:val="22"/>
        </w:rPr>
      </w:pPr>
    </w:p>
    <w:p w14:paraId="56DCC22B" w14:textId="0DF08CC2" w:rsidR="00EB6208" w:rsidRPr="007B0122" w:rsidRDefault="00EB6208" w:rsidP="00EB6208">
      <w:pPr>
        <w:rPr>
          <w:rFonts w:ascii="Times New Roman" w:eastAsia="Times New Roman" w:hAnsi="Times New Roman" w:cs="Times New Roman"/>
          <w:sz w:val="22"/>
          <w:szCs w:val="22"/>
        </w:rPr>
      </w:pPr>
      <w:r w:rsidRPr="007B0122">
        <w:rPr>
          <w:rFonts w:ascii="Times New Roman" w:eastAsia="Times New Roman" w:hAnsi="Times New Roman" w:cs="Times New Roman"/>
          <w:sz w:val="22"/>
          <w:szCs w:val="22"/>
        </w:rPr>
        <w:t>In addition to the instrume</w:t>
      </w:r>
      <w:r w:rsidR="00F3573A" w:rsidRPr="007B0122">
        <w:rPr>
          <w:rFonts w:ascii="Times New Roman" w:eastAsia="Times New Roman" w:hAnsi="Times New Roman" w:cs="Times New Roman"/>
          <w:sz w:val="22"/>
          <w:szCs w:val="22"/>
        </w:rPr>
        <w:t xml:space="preserve">nts listed above, the core has several other </w:t>
      </w:r>
      <w:r w:rsidRPr="007B0122">
        <w:rPr>
          <w:rFonts w:ascii="Times New Roman" w:eastAsia="Times New Roman" w:hAnsi="Times New Roman" w:cs="Times New Roman"/>
          <w:sz w:val="22"/>
          <w:szCs w:val="22"/>
        </w:rPr>
        <w:t>instruments</w:t>
      </w:r>
      <w:r w:rsidR="00F3573A" w:rsidRPr="007B0122">
        <w:rPr>
          <w:rFonts w:ascii="Times New Roman" w:eastAsia="Times New Roman" w:hAnsi="Times New Roman" w:cs="Times New Roman"/>
          <w:sz w:val="22"/>
          <w:szCs w:val="22"/>
        </w:rPr>
        <w:t xml:space="preserve"> </w:t>
      </w:r>
      <w:r w:rsidR="00AE106E">
        <w:rPr>
          <w:rFonts w:ascii="Times New Roman" w:eastAsia="Times New Roman" w:hAnsi="Times New Roman" w:cs="Times New Roman"/>
          <w:sz w:val="22"/>
          <w:szCs w:val="22"/>
        </w:rPr>
        <w:t>that</w:t>
      </w:r>
      <w:r w:rsidR="00F3573A" w:rsidRPr="007B0122">
        <w:rPr>
          <w:rFonts w:ascii="Times New Roman" w:eastAsia="Times New Roman" w:hAnsi="Times New Roman" w:cs="Times New Roman"/>
          <w:sz w:val="22"/>
          <w:szCs w:val="22"/>
        </w:rPr>
        <w:t xml:space="preserve"> fall into these broad categories</w:t>
      </w:r>
      <w:r w:rsidRPr="007B0122">
        <w:rPr>
          <w:rFonts w:ascii="Times New Roman" w:eastAsia="Times New Roman" w:hAnsi="Times New Roman" w:cs="Times New Roman"/>
          <w:sz w:val="22"/>
          <w:szCs w:val="22"/>
        </w:rPr>
        <w:t>:</w:t>
      </w:r>
    </w:p>
    <w:p w14:paraId="6E11C575" w14:textId="77777777" w:rsidR="00EB6208" w:rsidRPr="007B0122" w:rsidRDefault="00EB6208" w:rsidP="00EB6208">
      <w:pPr>
        <w:pStyle w:val="ListParagraph"/>
        <w:numPr>
          <w:ilvl w:val="0"/>
          <w:numId w:val="3"/>
        </w:numPr>
        <w:rPr>
          <w:rFonts w:ascii="Times New Roman" w:eastAsia="Times New Roman" w:hAnsi="Times New Roman" w:cs="Times New Roman"/>
          <w:sz w:val="22"/>
          <w:szCs w:val="22"/>
        </w:rPr>
      </w:pPr>
      <w:r w:rsidRPr="007B0122">
        <w:rPr>
          <w:rFonts w:ascii="Times New Roman" w:eastAsia="Times New Roman" w:hAnsi="Times New Roman" w:cs="Times New Roman"/>
          <w:sz w:val="22"/>
          <w:szCs w:val="22"/>
        </w:rPr>
        <w:t>Biomolecular Interaction Analysis (SPR)</w:t>
      </w:r>
    </w:p>
    <w:p w14:paraId="3AD1118A" w14:textId="77777777" w:rsidR="00EB6208" w:rsidRPr="007B0122" w:rsidRDefault="00EB6208" w:rsidP="00EB6208">
      <w:pPr>
        <w:pStyle w:val="ListParagraph"/>
        <w:numPr>
          <w:ilvl w:val="0"/>
          <w:numId w:val="3"/>
        </w:numPr>
        <w:rPr>
          <w:rFonts w:ascii="Times New Roman" w:eastAsia="Times New Roman" w:hAnsi="Times New Roman" w:cs="Times New Roman"/>
          <w:sz w:val="22"/>
          <w:szCs w:val="22"/>
        </w:rPr>
      </w:pPr>
      <w:r w:rsidRPr="007B0122">
        <w:rPr>
          <w:rFonts w:ascii="Times New Roman" w:eastAsia="Times New Roman" w:hAnsi="Times New Roman" w:cs="Times New Roman"/>
          <w:sz w:val="22"/>
          <w:szCs w:val="22"/>
        </w:rPr>
        <w:t>Imaging Systems</w:t>
      </w:r>
    </w:p>
    <w:p w14:paraId="019AB4AD" w14:textId="77777777" w:rsidR="00EB6208" w:rsidRPr="007B0122" w:rsidRDefault="00EB6208" w:rsidP="00EB6208">
      <w:pPr>
        <w:pStyle w:val="ListParagraph"/>
        <w:numPr>
          <w:ilvl w:val="0"/>
          <w:numId w:val="3"/>
        </w:numPr>
        <w:rPr>
          <w:rFonts w:ascii="Times New Roman" w:eastAsia="Times New Roman" w:hAnsi="Times New Roman" w:cs="Times New Roman"/>
          <w:sz w:val="22"/>
          <w:szCs w:val="22"/>
        </w:rPr>
      </w:pPr>
      <w:r w:rsidRPr="007B0122">
        <w:rPr>
          <w:rFonts w:ascii="Times New Roman" w:eastAsia="Times New Roman" w:hAnsi="Times New Roman" w:cs="Times New Roman"/>
          <w:sz w:val="22"/>
          <w:szCs w:val="22"/>
        </w:rPr>
        <w:t>Nucleic Acid Isolation</w:t>
      </w:r>
    </w:p>
    <w:p w14:paraId="6E7248CC" w14:textId="77777777" w:rsidR="009D7850" w:rsidRDefault="009D7850" w:rsidP="00EB6208">
      <w:pPr>
        <w:pStyle w:val="ListParagraph"/>
        <w:numPr>
          <w:ilvl w:val="0"/>
          <w:numId w:val="3"/>
        </w:numPr>
        <w:rPr>
          <w:rFonts w:ascii="Times New Roman" w:eastAsia="Times New Roman" w:hAnsi="Times New Roman" w:cs="Times New Roman"/>
          <w:sz w:val="22"/>
          <w:szCs w:val="22"/>
        </w:rPr>
      </w:pPr>
      <w:r>
        <w:rPr>
          <w:rFonts w:ascii="Times New Roman" w:eastAsia="Times New Roman" w:hAnsi="Times New Roman" w:cs="Times New Roman"/>
          <w:sz w:val="22"/>
          <w:szCs w:val="22"/>
        </w:rPr>
        <w:t>Plate Readers</w:t>
      </w:r>
    </w:p>
    <w:p w14:paraId="039F1728" w14:textId="57DE51D3" w:rsidR="00D25913" w:rsidRPr="000D1D46" w:rsidRDefault="009D7850" w:rsidP="000D1D46">
      <w:pPr>
        <w:pStyle w:val="ListParagraph"/>
        <w:numPr>
          <w:ilvl w:val="0"/>
          <w:numId w:val="3"/>
        </w:numPr>
        <w:rPr>
          <w:rFonts w:ascii="Times New Roman" w:hAnsi="Times New Roman" w:cs="Times New Roman"/>
          <w:sz w:val="22"/>
          <w:szCs w:val="22"/>
        </w:rPr>
      </w:pPr>
      <w:r w:rsidRPr="000D1D46">
        <w:rPr>
          <w:rFonts w:ascii="Times New Roman" w:eastAsia="Times New Roman" w:hAnsi="Times New Roman" w:cs="Times New Roman"/>
          <w:sz w:val="22"/>
          <w:szCs w:val="22"/>
        </w:rPr>
        <w:t>Sample QC</w:t>
      </w:r>
    </w:p>
    <w:sectPr w:rsidR="00D25913" w:rsidRPr="000D1D46" w:rsidSect="006F4136">
      <w:headerReference w:type="default"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0AFA6B" w14:textId="77777777" w:rsidR="00DA12EF" w:rsidRDefault="00DA12EF" w:rsidP="006F4136">
      <w:r>
        <w:separator/>
      </w:r>
    </w:p>
  </w:endnote>
  <w:endnote w:type="continuationSeparator" w:id="0">
    <w:p w14:paraId="19D344CA" w14:textId="77777777" w:rsidR="00DA12EF" w:rsidRDefault="00DA12EF" w:rsidP="006F4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ＭＳ Ｐ明朝">
    <w:altName w:val="MS Gothic"/>
    <w:charset w:val="4E"/>
    <w:family w:val="auto"/>
    <w:pitch w:val="variable"/>
    <w:sig w:usb0="00000000"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3D37" w14:textId="35741EC5" w:rsidR="006F4136" w:rsidRDefault="006F4136">
    <w:pPr>
      <w:pStyle w:val="Footer"/>
      <w:rPr>
        <w:sz w:val="20"/>
        <w:szCs w:val="20"/>
      </w:rPr>
    </w:pPr>
    <w:r>
      <w:rPr>
        <w:sz w:val="20"/>
        <w:szCs w:val="20"/>
      </w:rPr>
      <w:t>Research Development, Research Administration Services</w:t>
    </w:r>
  </w:p>
  <w:p w14:paraId="72334F3F" w14:textId="7E7EE6F4" w:rsidR="006F4136" w:rsidRPr="006F4136" w:rsidRDefault="006F4136">
    <w:pPr>
      <w:pStyle w:val="Footer"/>
      <w:rPr>
        <w:sz w:val="20"/>
        <w:szCs w:val="20"/>
      </w:rPr>
    </w:pPr>
    <w:r>
      <w:rPr>
        <w:b/>
        <w:sz w:val="20"/>
        <w:szCs w:val="20"/>
      </w:rPr>
      <w:t>Questions?</w:t>
    </w:r>
    <w:r>
      <w:rPr>
        <w:sz w:val="20"/>
        <w:szCs w:val="20"/>
      </w:rPr>
      <w:t xml:space="preserve"> </w:t>
    </w:r>
    <w:r w:rsidR="00506299">
      <w:rPr>
        <w:sz w:val="20"/>
        <w:szCs w:val="20"/>
      </w:rPr>
      <w:t xml:space="preserve">Erin Hale, </w:t>
    </w:r>
    <w:hyperlink r:id="rId1" w:history="1">
      <w:r w:rsidR="00506299">
        <w:rPr>
          <w:rStyle w:val="Hyperlink"/>
          <w:sz w:val="20"/>
        </w:rPr>
        <w:t>erin_hale@fas.harvard.edu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13B4A" w14:textId="77777777" w:rsidR="00DA12EF" w:rsidRDefault="00DA12EF" w:rsidP="006F4136">
      <w:r>
        <w:separator/>
      </w:r>
    </w:p>
  </w:footnote>
  <w:footnote w:type="continuationSeparator" w:id="0">
    <w:p w14:paraId="34D465E1" w14:textId="77777777" w:rsidR="00DA12EF" w:rsidRDefault="00DA12EF" w:rsidP="006F41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28"/>
      <w:gridCol w:w="1152"/>
    </w:tblGrid>
    <w:tr w:rsidR="006F4136" w14:paraId="5F4E6B66" w14:textId="77777777">
      <w:tc>
        <w:tcPr>
          <w:tcW w:w="0" w:type="auto"/>
          <w:tcBorders>
            <w:right w:val="single" w:sz="6" w:space="0" w:color="000000" w:themeColor="text1"/>
          </w:tcBorders>
        </w:tcPr>
        <w:sdt>
          <w:sdtPr>
            <w:alias w:val="Company"/>
            <w:id w:val="78735422"/>
            <w:placeholder>
              <w:docPart w:val="A6D090AF11378C4B9F163EF2014456E3"/>
            </w:placeholder>
            <w:dataBinding w:prefixMappings="xmlns:ns0='http://schemas.openxmlformats.org/officeDocument/2006/extended-properties'" w:xpath="/ns0:Properties[1]/ns0:Company[1]" w:storeItemID="{6668398D-A668-4E3E-A5EB-62B293D839F1}"/>
            <w:text/>
          </w:sdtPr>
          <w:sdtEndPr/>
          <w:sdtContent>
            <w:p w14:paraId="03BD8F45" w14:textId="00CD9407" w:rsidR="006F4136" w:rsidRDefault="0031362C">
              <w:pPr>
                <w:pStyle w:val="Header"/>
                <w:jc w:val="right"/>
              </w:pPr>
              <w:r>
                <w:t>Facilities and Resources</w:t>
              </w:r>
            </w:p>
          </w:sdtContent>
        </w:sdt>
        <w:sdt>
          <w:sdtPr>
            <w:rPr>
              <w:b/>
              <w:bCs/>
              <w:sz w:val="20"/>
              <w:szCs w:val="20"/>
            </w:rPr>
            <w:alias w:val="Title"/>
            <w:id w:val="78735415"/>
            <w:placeholder>
              <w:docPart w:val="94E0B9E0097E904DB20AAFF512028FFF"/>
            </w:placeholder>
            <w:dataBinding w:prefixMappings="xmlns:ns0='http://schemas.openxmlformats.org/package/2006/metadata/core-properties' xmlns:ns1='http://purl.org/dc/elements/1.1/'" w:xpath="/ns0:coreProperties[1]/ns1:title[1]" w:storeItemID="{6C3C8BC8-F283-45AE-878A-BAB7291924A1}"/>
            <w:text/>
          </w:sdtPr>
          <w:sdtEndPr/>
          <w:sdtContent>
            <w:p w14:paraId="1A2DFB39" w14:textId="54CA39DC" w:rsidR="006F4136" w:rsidRPr="006F4136" w:rsidRDefault="00521C99" w:rsidP="00C41A64">
              <w:pPr>
                <w:pStyle w:val="Header"/>
                <w:jc w:val="right"/>
                <w:rPr>
                  <w:b/>
                  <w:bCs/>
                  <w:sz w:val="20"/>
                  <w:szCs w:val="20"/>
                </w:rPr>
              </w:pPr>
              <w:r>
                <w:rPr>
                  <w:b/>
                  <w:bCs/>
                  <w:sz w:val="20"/>
                  <w:szCs w:val="20"/>
                </w:rPr>
                <w:t xml:space="preserve">Last Updated: </w:t>
              </w:r>
              <w:r w:rsidR="00964748">
                <w:rPr>
                  <w:b/>
                  <w:bCs/>
                  <w:sz w:val="20"/>
                  <w:szCs w:val="20"/>
                </w:rPr>
                <w:t>02/26/</w:t>
              </w:r>
              <w:r w:rsidR="00C41A64">
                <w:rPr>
                  <w:b/>
                  <w:bCs/>
                  <w:sz w:val="20"/>
                  <w:szCs w:val="20"/>
                </w:rPr>
                <w:t>18</w:t>
              </w:r>
            </w:p>
          </w:sdtContent>
        </w:sdt>
      </w:tc>
      <w:tc>
        <w:tcPr>
          <w:tcW w:w="1152" w:type="dxa"/>
          <w:tcBorders>
            <w:left w:val="single" w:sz="6" w:space="0" w:color="000000" w:themeColor="text1"/>
          </w:tcBorders>
        </w:tcPr>
        <w:p w14:paraId="710B732D" w14:textId="77777777" w:rsidR="006F4136" w:rsidRDefault="006F4136">
          <w:pPr>
            <w:pStyle w:val="Header"/>
            <w:rPr>
              <w:b/>
            </w:rPr>
          </w:pPr>
          <w:r>
            <w:fldChar w:fldCharType="begin"/>
          </w:r>
          <w:r>
            <w:instrText xml:space="preserve"> PAGE   \* MERGEFORMAT </w:instrText>
          </w:r>
          <w:r>
            <w:fldChar w:fldCharType="separate"/>
          </w:r>
          <w:r w:rsidR="0031362C">
            <w:rPr>
              <w:noProof/>
            </w:rPr>
            <w:t>1</w:t>
          </w:r>
          <w:r>
            <w:rPr>
              <w:noProof/>
            </w:rPr>
            <w:fldChar w:fldCharType="end"/>
          </w:r>
        </w:p>
      </w:tc>
    </w:tr>
  </w:tbl>
  <w:p w14:paraId="6111B745" w14:textId="77777777" w:rsidR="006F4136" w:rsidRDefault="006F41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66D7E"/>
    <w:multiLevelType w:val="hybridMultilevel"/>
    <w:tmpl w:val="B33A5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53D31"/>
    <w:multiLevelType w:val="hybridMultilevel"/>
    <w:tmpl w:val="93746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167A24"/>
    <w:multiLevelType w:val="hybridMultilevel"/>
    <w:tmpl w:val="1D2C9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3"/>
    <w:rsid w:val="0003175C"/>
    <w:rsid w:val="00062F8F"/>
    <w:rsid w:val="00091B4C"/>
    <w:rsid w:val="000D1D46"/>
    <w:rsid w:val="000F4E4C"/>
    <w:rsid w:val="000F772A"/>
    <w:rsid w:val="0031362C"/>
    <w:rsid w:val="004078A2"/>
    <w:rsid w:val="00486820"/>
    <w:rsid w:val="005021C2"/>
    <w:rsid w:val="00506299"/>
    <w:rsid w:val="00521C99"/>
    <w:rsid w:val="00521F98"/>
    <w:rsid w:val="00567277"/>
    <w:rsid w:val="006F4136"/>
    <w:rsid w:val="00704DC6"/>
    <w:rsid w:val="007B0122"/>
    <w:rsid w:val="00862870"/>
    <w:rsid w:val="00951F87"/>
    <w:rsid w:val="00964748"/>
    <w:rsid w:val="009D7850"/>
    <w:rsid w:val="009F0F4E"/>
    <w:rsid w:val="00AA1C07"/>
    <w:rsid w:val="00AE106E"/>
    <w:rsid w:val="00B33415"/>
    <w:rsid w:val="00BF3213"/>
    <w:rsid w:val="00C41A64"/>
    <w:rsid w:val="00C517AC"/>
    <w:rsid w:val="00D25913"/>
    <w:rsid w:val="00DA12EF"/>
    <w:rsid w:val="00DC4B6B"/>
    <w:rsid w:val="00E34103"/>
    <w:rsid w:val="00EB6208"/>
    <w:rsid w:val="00F35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E5B3E0D"/>
  <w14:defaultImageDpi w14:val="300"/>
  <w15:docId w15:val="{77CD9468-6FBA-433D-875E-1B45FE217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2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3213"/>
    <w:rPr>
      <w:color w:val="67AABF" w:themeColor="hyperlink"/>
      <w:u w:val="single"/>
    </w:rPr>
  </w:style>
  <w:style w:type="paragraph" w:styleId="ListParagraph">
    <w:name w:val="List Paragraph"/>
    <w:basedOn w:val="Normal"/>
    <w:uiPriority w:val="34"/>
    <w:qFormat/>
    <w:rsid w:val="00BF3213"/>
    <w:pPr>
      <w:ind w:left="720"/>
      <w:contextualSpacing/>
    </w:pPr>
  </w:style>
  <w:style w:type="character" w:styleId="FollowedHyperlink">
    <w:name w:val="FollowedHyperlink"/>
    <w:basedOn w:val="DefaultParagraphFont"/>
    <w:uiPriority w:val="99"/>
    <w:semiHidden/>
    <w:unhideWhenUsed/>
    <w:rsid w:val="006F4136"/>
    <w:rPr>
      <w:color w:val="B1B5AB" w:themeColor="followedHyperlink"/>
      <w:u w:val="single"/>
    </w:rPr>
  </w:style>
  <w:style w:type="paragraph" w:styleId="Header">
    <w:name w:val="header"/>
    <w:basedOn w:val="Normal"/>
    <w:link w:val="HeaderChar"/>
    <w:uiPriority w:val="99"/>
    <w:unhideWhenUsed/>
    <w:rsid w:val="006F4136"/>
    <w:pPr>
      <w:tabs>
        <w:tab w:val="center" w:pos="4320"/>
        <w:tab w:val="right" w:pos="8640"/>
      </w:tabs>
    </w:pPr>
  </w:style>
  <w:style w:type="character" w:customStyle="1" w:styleId="HeaderChar">
    <w:name w:val="Header Char"/>
    <w:basedOn w:val="DefaultParagraphFont"/>
    <w:link w:val="Header"/>
    <w:uiPriority w:val="99"/>
    <w:rsid w:val="006F4136"/>
  </w:style>
  <w:style w:type="paragraph" w:styleId="Footer">
    <w:name w:val="footer"/>
    <w:basedOn w:val="Normal"/>
    <w:link w:val="FooterChar"/>
    <w:uiPriority w:val="99"/>
    <w:unhideWhenUsed/>
    <w:rsid w:val="006F4136"/>
    <w:pPr>
      <w:tabs>
        <w:tab w:val="center" w:pos="4320"/>
        <w:tab w:val="right" w:pos="8640"/>
      </w:tabs>
    </w:pPr>
  </w:style>
  <w:style w:type="character" w:customStyle="1" w:styleId="FooterChar">
    <w:name w:val="Footer Char"/>
    <w:basedOn w:val="DefaultParagraphFont"/>
    <w:link w:val="Footer"/>
    <w:uiPriority w:val="99"/>
    <w:rsid w:val="006F4136"/>
  </w:style>
  <w:style w:type="table" w:styleId="TableGrid">
    <w:name w:val="Table Grid"/>
    <w:basedOn w:val="TableNormal"/>
    <w:uiPriority w:val="1"/>
    <w:rsid w:val="006F4136"/>
    <w:rPr>
      <w:sz w:val="22"/>
      <w:szCs w:val="22"/>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21F98"/>
    <w:rPr>
      <w:rFonts w:ascii="Tahoma" w:hAnsi="Tahoma" w:cs="Tahoma"/>
      <w:sz w:val="16"/>
      <w:szCs w:val="16"/>
    </w:rPr>
  </w:style>
  <w:style w:type="character" w:customStyle="1" w:styleId="BalloonTextChar">
    <w:name w:val="Balloon Text Char"/>
    <w:basedOn w:val="DefaultParagraphFont"/>
    <w:link w:val="BalloonText"/>
    <w:uiPriority w:val="99"/>
    <w:semiHidden/>
    <w:rsid w:val="00521F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5240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bauercore.fas.harvard.edu/technologies"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laire@cgr.harvard.ed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erin_hale@fas.harvard.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6D090AF11378C4B9F163EF2014456E3"/>
        <w:category>
          <w:name w:val="General"/>
          <w:gallery w:val="placeholder"/>
        </w:category>
        <w:types>
          <w:type w:val="bbPlcHdr"/>
        </w:types>
        <w:behaviors>
          <w:behavior w:val="content"/>
        </w:behaviors>
        <w:guid w:val="{FB6F9C1B-B22A-3D4B-B464-7852DD6249A5}"/>
      </w:docPartPr>
      <w:docPartBody>
        <w:p w:rsidR="00215A57" w:rsidRDefault="00A36A0B" w:rsidP="00A36A0B">
          <w:pPr>
            <w:pStyle w:val="A6D090AF11378C4B9F163EF2014456E3"/>
          </w:pPr>
          <w:r>
            <w:t>[Type the company name]</w:t>
          </w:r>
        </w:p>
      </w:docPartBody>
    </w:docPart>
    <w:docPart>
      <w:docPartPr>
        <w:name w:val="94E0B9E0097E904DB20AAFF512028FFF"/>
        <w:category>
          <w:name w:val="General"/>
          <w:gallery w:val="placeholder"/>
        </w:category>
        <w:types>
          <w:type w:val="bbPlcHdr"/>
        </w:types>
        <w:behaviors>
          <w:behavior w:val="content"/>
        </w:behaviors>
        <w:guid w:val="{53F31F55-24BA-E843-8F25-5D70F4EE3871}"/>
      </w:docPartPr>
      <w:docPartBody>
        <w:p w:rsidR="00215A57" w:rsidRDefault="00A36A0B" w:rsidP="00A36A0B">
          <w:pPr>
            <w:pStyle w:val="94E0B9E0097E904DB20AAFF512028FFF"/>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ＭＳ Ｐ明朝">
    <w:altName w:val="MS Gothic"/>
    <w:charset w:val="4E"/>
    <w:family w:val="auto"/>
    <w:pitch w:val="variable"/>
    <w:sig w:usb0="00000000"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A0B"/>
    <w:rsid w:val="000156EC"/>
    <w:rsid w:val="00215A57"/>
    <w:rsid w:val="00A36A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D090AF11378C4B9F163EF2014456E3">
    <w:name w:val="A6D090AF11378C4B9F163EF2014456E3"/>
    <w:rsid w:val="00A36A0B"/>
  </w:style>
  <w:style w:type="paragraph" w:customStyle="1" w:styleId="94E0B9E0097E904DB20AAFF512028FFF">
    <w:name w:val="94E0B9E0097E904DB20AAFF512028FFF"/>
    <w:rsid w:val="00A36A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ckTi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Black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BlackTie">
      <a:fillStyleLst>
        <a:solidFill>
          <a:schemeClr val="phClr"/>
        </a:solidFill>
        <a:gradFill rotWithShape="1">
          <a:gsLst>
            <a:gs pos="0">
              <a:schemeClr val="phClr">
                <a:tint val="45000"/>
                <a:satMod val="220000"/>
              </a:schemeClr>
            </a:gs>
            <a:gs pos="30000">
              <a:schemeClr val="phClr">
                <a:tint val="61000"/>
                <a:satMod val="220000"/>
              </a:schemeClr>
            </a:gs>
            <a:gs pos="45000">
              <a:schemeClr val="phClr">
                <a:tint val="66000"/>
                <a:satMod val="240000"/>
              </a:schemeClr>
            </a:gs>
            <a:gs pos="55000">
              <a:schemeClr val="phClr">
                <a:tint val="66000"/>
                <a:satMod val="220000"/>
              </a:schemeClr>
            </a:gs>
            <a:gs pos="73000">
              <a:schemeClr val="phClr">
                <a:tint val="61000"/>
                <a:satMod val="220000"/>
              </a:schemeClr>
            </a:gs>
            <a:gs pos="100000">
              <a:schemeClr val="phClr">
                <a:tint val="45000"/>
                <a:satMod val="220000"/>
              </a:schemeClr>
            </a:gs>
          </a:gsLst>
          <a:lin ang="950000" scaled="1"/>
        </a:gradFill>
        <a:gradFill rotWithShape="1">
          <a:gsLst>
            <a:gs pos="0">
              <a:schemeClr val="phClr">
                <a:shade val="63000"/>
                <a:satMod val="110000"/>
              </a:schemeClr>
            </a:gs>
            <a:gs pos="30000">
              <a:schemeClr val="phClr">
                <a:shade val="90000"/>
                <a:satMod val="120000"/>
              </a:schemeClr>
            </a:gs>
            <a:gs pos="45000">
              <a:schemeClr val="phClr">
                <a:shade val="100000"/>
                <a:satMod val="128000"/>
              </a:schemeClr>
            </a:gs>
            <a:gs pos="55000">
              <a:schemeClr val="phClr">
                <a:shade val="100000"/>
                <a:satMod val="128000"/>
              </a:schemeClr>
            </a:gs>
            <a:gs pos="73000">
              <a:schemeClr val="phClr">
                <a:shade val="90000"/>
                <a:satMod val="120000"/>
              </a:schemeClr>
            </a:gs>
            <a:gs pos="100000">
              <a:schemeClr val="phClr">
                <a:shade val="63000"/>
                <a:satMod val="110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1909" dir="5400000" rotWithShape="0">
              <a:srgbClr val="000000">
                <a:alpha val="40000"/>
              </a:srgbClr>
            </a:outerShdw>
          </a:effectLst>
        </a:effectStyle>
        <a:effectStyle>
          <a:effectLst>
            <a:outerShdw blurRad="57150" dist="38100" dir="5400000" algn="br" rotWithShape="0">
              <a:srgbClr val="000000">
                <a:alpha val="57000"/>
              </a:srgbClr>
            </a:outerShdw>
          </a:effectLst>
          <a:scene3d>
            <a:camera prst="orthographicFront">
              <a:rot lat="0" lon="0" rev="0"/>
            </a:camera>
            <a:lightRig rig="twoPt" dir="t">
              <a:rot lat="0" lon="0" rev="1800000"/>
            </a:lightRig>
          </a:scene3d>
          <a:sp3d>
            <a:bevelT w="44450" h="31750" prst="coolSlant"/>
          </a:sp3d>
        </a:effectStyle>
      </a:effectStyleLst>
      <a:bgFillStyleLst>
        <a:solidFill>
          <a:schemeClr val="phClr"/>
        </a:solidFill>
        <a:blipFill rotWithShape="1">
          <a:blip xmlns:r="http://schemas.openxmlformats.org/officeDocument/2006/relationships" r:embed="rId1">
            <a:duotone>
              <a:schemeClr val="phClr">
                <a:tint val="95000"/>
              </a:schemeClr>
              <a:schemeClr val="phClr">
                <a:shade val="20000"/>
              </a:schemeClr>
            </a:duotone>
          </a:blip>
          <a:stretch/>
        </a:blipFill>
        <a:gradFill rotWithShape="1">
          <a:gsLst>
            <a:gs pos="0">
              <a:schemeClr val="phClr">
                <a:tint val="40000"/>
                <a:satMod val="350000"/>
              </a:schemeClr>
            </a:gs>
            <a:gs pos="40000">
              <a:schemeClr val="phClr">
                <a:tint val="45000"/>
                <a:shade val="99000"/>
                <a:satMod val="350000"/>
              </a:schemeClr>
            </a:gs>
            <a:gs pos="100000">
              <a:schemeClr val="phClr">
                <a:shade val="30000"/>
                <a:satMod val="255000"/>
              </a:schemeClr>
            </a:gs>
          </a:gsLst>
          <a:path path="circle">
            <a:fillToRect l="50000" t="-80000" r="50000" b="18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89D6B-53AA-43CC-941E-0286EB45E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Last Updated: 02/26/2018</vt:lpstr>
    </vt:vector>
  </TitlesOfParts>
  <Company>Facilities and Resources</Company>
  <LinksUpToDate>false</LinksUpToDate>
  <CharactersWithSpaces>3181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 Updated: 02/26/18</dc:title>
  <dc:creator>McDermott-Murphy, Caitlin Elizabeth</dc:creator>
  <cp:lastModifiedBy>Harding, Kristen Elizabeth</cp:lastModifiedBy>
  <cp:revision>6</cp:revision>
  <dcterms:created xsi:type="dcterms:W3CDTF">2018-02-28T18:42:00Z</dcterms:created>
  <dcterms:modified xsi:type="dcterms:W3CDTF">2018-04-03T20:11:00Z</dcterms:modified>
</cp:coreProperties>
</file>